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B4A" w:rsidRPr="00681B4A" w:rsidRDefault="00B32B47" w:rsidP="002C6504">
      <w:pPr>
        <w:jc w:val="center"/>
        <w:rPr>
          <w:b/>
          <w:color w:val="FFFF00"/>
          <w:sz w:val="40"/>
          <w:szCs w:val="40"/>
        </w:rPr>
      </w:pPr>
      <w:r w:rsidRPr="00681B4A">
        <w:rPr>
          <w:b/>
          <w:color w:val="FFFF00"/>
          <w:sz w:val="40"/>
          <w:szCs w:val="40"/>
          <w:highlight w:val="black"/>
        </w:rPr>
        <w:t xml:space="preserve">Automobile Shipping </w:t>
      </w:r>
      <w:r w:rsidR="00681B4A" w:rsidRPr="00681B4A">
        <w:rPr>
          <w:b/>
          <w:color w:val="FFFF00"/>
          <w:sz w:val="40"/>
          <w:szCs w:val="40"/>
          <w:highlight w:val="black"/>
        </w:rPr>
        <w:t>Quote Requirements</w:t>
      </w:r>
    </w:p>
    <w:p w:rsidR="00B32B47" w:rsidRDefault="00B32B47" w:rsidP="002C6504">
      <w:pPr>
        <w:jc w:val="center"/>
      </w:pPr>
    </w:p>
    <w:p w:rsidR="00B32B47" w:rsidRPr="002C6504" w:rsidRDefault="002C6504" w:rsidP="002C6504">
      <w:pPr>
        <w:jc w:val="center"/>
      </w:pPr>
      <w:r w:rsidRPr="002C6504">
        <w:rPr>
          <w:highlight w:val="yellow"/>
        </w:rPr>
        <w:t>In order to provide you with an accurate quote please provide us with the following information</w:t>
      </w:r>
    </w:p>
    <w:p w:rsidR="00B32B47" w:rsidRDefault="00B32B47" w:rsidP="002C6504">
      <w:pPr>
        <w:jc w:val="center"/>
      </w:pPr>
      <w:r>
        <w:rPr>
          <w:noProof/>
        </w:rPr>
        <w:drawing>
          <wp:inline distT="0" distB="0" distL="0" distR="0">
            <wp:extent cx="5210175" cy="1409700"/>
            <wp:effectExtent l="19050" t="0" r="9525" b="0"/>
            <wp:docPr id="4" name="Picture 4" descr="C:\Users\wmunoz.DELUXEFREIGHT\Desktop\aaa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wmunoz.DELUXEFREIGHT\Desktop\aaaa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140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2B47" w:rsidRDefault="00B32B47" w:rsidP="002C6504">
      <w:pPr>
        <w:pStyle w:val="ListParagraph"/>
        <w:numPr>
          <w:ilvl w:val="0"/>
          <w:numId w:val="1"/>
        </w:numPr>
      </w:pPr>
      <w:r>
        <w:t xml:space="preserve">Exterior Measurements: </w:t>
      </w:r>
    </w:p>
    <w:p w:rsidR="002C6504" w:rsidRDefault="00051B33" w:rsidP="002C6504">
      <w:pPr>
        <w:ind w:left="2880" w:hanging="1440"/>
      </w:pPr>
      <w:r>
        <w:t xml:space="preserve">Sample:  </w:t>
      </w:r>
      <w:r>
        <w:tab/>
        <w:t>Width    5 f</w:t>
      </w:r>
      <w:r w:rsidR="00B32B47">
        <w:t xml:space="preserve">t. 10.2” or (70.2 Inches)     </w:t>
      </w:r>
      <w:r w:rsidR="0026053A">
        <w:t>(Mirror</w:t>
      </w:r>
      <w:r w:rsidR="00B32B47">
        <w:t xml:space="preserve"> </w:t>
      </w:r>
      <w:r w:rsidR="0026053A">
        <w:t xml:space="preserve">to Mirror) </w:t>
      </w:r>
      <w:r>
        <w:br/>
        <w:t xml:space="preserve">Length 15 </w:t>
      </w:r>
      <w:r w:rsidR="00B32B47">
        <w:t>ft. 0.6” or (180.6 Inches)    (Bumper to Bumper</w:t>
      </w:r>
      <w:proofErr w:type="gramStart"/>
      <w:r w:rsidR="00B32B47">
        <w:t>)</w:t>
      </w:r>
      <w:proofErr w:type="gramEnd"/>
      <w:r w:rsidR="00B32B47">
        <w:br/>
        <w:t>Height    4</w:t>
      </w:r>
      <w:r>
        <w:t xml:space="preserve"> </w:t>
      </w:r>
      <w:r w:rsidR="00B32B47">
        <w:t>ft. 6.5”  or (  54.5 inches)</w:t>
      </w:r>
      <w:r w:rsidR="00434A99">
        <w:t xml:space="preserve">  </w:t>
      </w:r>
      <w:r w:rsidR="0099656D">
        <w:t xml:space="preserve"> </w:t>
      </w:r>
      <w:r>
        <w:t xml:space="preserve">  (F</w:t>
      </w:r>
      <w:r w:rsidR="00434A99">
        <w:t xml:space="preserve">loor to top of </w:t>
      </w:r>
      <w:r>
        <w:t>Vehicle</w:t>
      </w:r>
      <w:r w:rsidR="00434A99">
        <w:t>)</w:t>
      </w:r>
    </w:p>
    <w:p w:rsidR="002C6504" w:rsidRDefault="002C6504" w:rsidP="002C6504">
      <w:pPr>
        <w:pStyle w:val="ListParagraph"/>
        <w:numPr>
          <w:ilvl w:val="0"/>
          <w:numId w:val="1"/>
        </w:numPr>
      </w:pPr>
      <w:r>
        <w:t>Value:</w:t>
      </w:r>
      <w:r>
        <w:tab/>
      </w:r>
      <w:r>
        <w:tab/>
        <w:t>Valu</w:t>
      </w:r>
      <w:r w:rsidR="00976228">
        <w:t xml:space="preserve">e is </w:t>
      </w:r>
      <w:r w:rsidR="00051B33">
        <w:t xml:space="preserve">Need </w:t>
      </w:r>
      <w:r w:rsidR="00976228">
        <w:t xml:space="preserve">to quote </w:t>
      </w:r>
      <w:r w:rsidR="00051B33">
        <w:t>i</w:t>
      </w:r>
      <w:r w:rsidR="00976228">
        <w:t>nsurance.</w:t>
      </w:r>
      <w:r w:rsidR="00051B33">
        <w:t xml:space="preserve"> *see requirements below*</w:t>
      </w:r>
    </w:p>
    <w:p w:rsidR="002C6504" w:rsidRDefault="002C6504" w:rsidP="002C6504">
      <w:pPr>
        <w:pStyle w:val="ListParagraph"/>
        <w:ind w:left="1440"/>
      </w:pPr>
    </w:p>
    <w:p w:rsidR="002C6504" w:rsidRDefault="002C6504" w:rsidP="002C6504">
      <w:pPr>
        <w:pStyle w:val="ListParagraph"/>
        <w:numPr>
          <w:ilvl w:val="0"/>
          <w:numId w:val="1"/>
        </w:numPr>
      </w:pPr>
      <w:r>
        <w:t xml:space="preserve">Rate will be based on </w:t>
      </w:r>
      <w:r w:rsidR="00051B33">
        <w:t>vehicle being loaded</w:t>
      </w:r>
      <w:r w:rsidR="0026053A">
        <w:t xml:space="preserve"> inside </w:t>
      </w:r>
      <w:r w:rsidR="00051B33">
        <w:t xml:space="preserve">the </w:t>
      </w:r>
      <w:r w:rsidR="0026053A">
        <w:t xml:space="preserve">container </w:t>
      </w:r>
      <w:r>
        <w:t>in our warehouse</w:t>
      </w:r>
      <w:r w:rsidR="00051B33">
        <w:t>.  I</w:t>
      </w:r>
      <w:r w:rsidR="0026053A">
        <w:t xml:space="preserve">f </w:t>
      </w:r>
      <w:r w:rsidR="00051B33">
        <w:t xml:space="preserve">vehicle requires </w:t>
      </w:r>
      <w:r w:rsidR="0026053A">
        <w:t xml:space="preserve">towing from </w:t>
      </w:r>
      <w:r w:rsidR="00051B33">
        <w:t xml:space="preserve">a </w:t>
      </w:r>
      <w:r w:rsidR="0026053A">
        <w:t>dealer to our warehouse</w:t>
      </w:r>
      <w:r w:rsidR="00051B33">
        <w:t>,</w:t>
      </w:r>
      <w:r w:rsidR="0026053A">
        <w:t xml:space="preserve"> please let us know </w:t>
      </w:r>
      <w:r w:rsidR="00051B33">
        <w:t xml:space="preserve">in order </w:t>
      </w:r>
      <w:r w:rsidR="0026053A">
        <w:t xml:space="preserve">to quote accordingly </w:t>
      </w:r>
      <w:proofErr w:type="gramStart"/>
      <w:r w:rsidR="00051B33">
        <w:t>based</w:t>
      </w:r>
      <w:proofErr w:type="gramEnd"/>
      <w:r w:rsidR="00051B33">
        <w:t xml:space="preserve"> on the location of the vehicle</w:t>
      </w:r>
      <w:r w:rsidR="0026053A">
        <w:t>.</w:t>
      </w:r>
    </w:p>
    <w:p w:rsidR="0026053A" w:rsidRDefault="0026053A" w:rsidP="0026053A">
      <w:pPr>
        <w:pStyle w:val="ListParagraph"/>
      </w:pPr>
    </w:p>
    <w:p w:rsidR="0026053A" w:rsidRDefault="0026053A" w:rsidP="0026053A">
      <w:pPr>
        <w:pStyle w:val="ListParagraph"/>
        <w:numPr>
          <w:ilvl w:val="0"/>
          <w:numId w:val="1"/>
        </w:numPr>
      </w:pPr>
      <w:r>
        <w:t>Automobile m</w:t>
      </w:r>
      <w:r w:rsidR="00D0771D">
        <w:t>u</w:t>
      </w:r>
      <w:r>
        <w:t>st be in working condition for this rate to apply.</w:t>
      </w:r>
    </w:p>
    <w:p w:rsidR="0026053A" w:rsidRDefault="0026053A" w:rsidP="0026053A">
      <w:pPr>
        <w:pStyle w:val="ListParagraph"/>
      </w:pPr>
    </w:p>
    <w:p w:rsidR="00051B33" w:rsidRDefault="00DC415C" w:rsidP="00051B33">
      <w:pPr>
        <w:pStyle w:val="ListParagraph"/>
        <w:numPr>
          <w:ilvl w:val="0"/>
          <w:numId w:val="1"/>
        </w:numPr>
      </w:pPr>
      <w:r>
        <w:t>Q</w:t>
      </w:r>
      <w:r w:rsidR="0026053A">
        <w:t>uote will include charges from our warehouse to Grand Cayman Port.</w:t>
      </w:r>
      <w:r w:rsidR="00051B33">
        <w:t xml:space="preserve"> </w:t>
      </w:r>
      <w:r w:rsidR="0026053A">
        <w:t xml:space="preserve"> Destination charges such as Cayman Duties, Port Authority, Customs clearance, </w:t>
      </w:r>
      <w:r w:rsidR="00881487">
        <w:t>Licensing</w:t>
      </w:r>
      <w:r w:rsidR="00051B33">
        <w:t>,</w:t>
      </w:r>
      <w:r w:rsidR="00881487">
        <w:t xml:space="preserve"> </w:t>
      </w:r>
      <w:proofErr w:type="spellStart"/>
      <w:r w:rsidR="0026053A">
        <w:t>etc</w:t>
      </w:r>
      <w:proofErr w:type="spellEnd"/>
      <w:r w:rsidR="0026053A">
        <w:t xml:space="preserve"> are not quoted</w:t>
      </w:r>
      <w:r w:rsidR="00881487">
        <w:t xml:space="preserve"> by Deluxe Freight</w:t>
      </w:r>
      <w:r w:rsidR="0026053A">
        <w:t xml:space="preserve">. </w:t>
      </w:r>
      <w:r w:rsidR="00051B33">
        <w:t xml:space="preserve"> </w:t>
      </w:r>
      <w:r w:rsidR="0026053A">
        <w:t xml:space="preserve">If such information is required </w:t>
      </w:r>
      <w:r w:rsidR="00051B33">
        <w:t>you must consult our</w:t>
      </w:r>
      <w:r w:rsidR="00881487">
        <w:t xml:space="preserve"> Cayman </w:t>
      </w:r>
      <w:r w:rsidR="00051B33">
        <w:t>Island Customs Agency</w:t>
      </w:r>
      <w:r w:rsidR="00881487">
        <w:t>.</w:t>
      </w:r>
    </w:p>
    <w:p w:rsidR="0026053A" w:rsidRDefault="0026053A" w:rsidP="00141C0D">
      <w:pPr>
        <w:jc w:val="center"/>
        <w:rPr>
          <w:u w:val="single"/>
        </w:rPr>
      </w:pPr>
      <w:r w:rsidRPr="0026053A">
        <w:rPr>
          <w:u w:val="single"/>
        </w:rPr>
        <w:t>Additional Requirements (not required for quote but req</w:t>
      </w:r>
      <w:r w:rsidR="00141C0D">
        <w:rPr>
          <w:u w:val="single"/>
        </w:rPr>
        <w:t>uired to export from the US</w:t>
      </w:r>
      <w:r w:rsidR="00051B33">
        <w:rPr>
          <w:u w:val="single"/>
        </w:rPr>
        <w:t>)</w:t>
      </w:r>
    </w:p>
    <w:p w:rsidR="0026053A" w:rsidRPr="0026053A" w:rsidRDefault="0026053A" w:rsidP="00141C0D">
      <w:pPr>
        <w:pStyle w:val="ListParagraph"/>
        <w:numPr>
          <w:ilvl w:val="0"/>
          <w:numId w:val="3"/>
        </w:numPr>
      </w:pPr>
      <w:bookmarkStart w:id="0" w:name="_GoBack"/>
      <w:r w:rsidRPr="0026053A">
        <w:t>Original Title</w:t>
      </w:r>
      <w:r w:rsidR="00051B33">
        <w:t xml:space="preserve"> (Copies will </w:t>
      </w:r>
      <w:r w:rsidR="00041E00">
        <w:t>NOT</w:t>
      </w:r>
      <w:r w:rsidR="001613E9">
        <w:t xml:space="preserve"> be accepted)</w:t>
      </w:r>
    </w:p>
    <w:p w:rsidR="0026053A" w:rsidRDefault="0026053A" w:rsidP="00141C0D">
      <w:pPr>
        <w:pStyle w:val="ListParagraph"/>
        <w:numPr>
          <w:ilvl w:val="0"/>
          <w:numId w:val="3"/>
        </w:numPr>
      </w:pPr>
      <w:r w:rsidRPr="0026053A">
        <w:t xml:space="preserve">Original </w:t>
      </w:r>
      <w:r w:rsidR="001613E9">
        <w:t>S</w:t>
      </w:r>
      <w:r w:rsidRPr="0026053A">
        <w:t>ign</w:t>
      </w:r>
      <w:r w:rsidR="001613E9">
        <w:t>ed &amp; Notarized Power of Attorney</w:t>
      </w:r>
    </w:p>
    <w:p w:rsidR="0026053A" w:rsidRDefault="0026053A" w:rsidP="00141C0D">
      <w:pPr>
        <w:pStyle w:val="ListParagraph"/>
        <w:numPr>
          <w:ilvl w:val="0"/>
          <w:numId w:val="3"/>
        </w:numPr>
      </w:pPr>
      <w:r>
        <w:t>Buyers Government Picture ID</w:t>
      </w:r>
    </w:p>
    <w:p w:rsidR="0026053A" w:rsidRDefault="0026053A" w:rsidP="00141C0D">
      <w:pPr>
        <w:pStyle w:val="ListParagraph"/>
        <w:numPr>
          <w:ilvl w:val="0"/>
          <w:numId w:val="3"/>
        </w:numPr>
      </w:pPr>
      <w:r>
        <w:t>Bill of Sale</w:t>
      </w:r>
      <w:r w:rsidR="006F043A">
        <w:t xml:space="preserve"> (if applicable)</w:t>
      </w:r>
    </w:p>
    <w:p w:rsidR="001613E9" w:rsidRDefault="001613E9" w:rsidP="00141C0D">
      <w:pPr>
        <w:pStyle w:val="ListParagraph"/>
        <w:numPr>
          <w:ilvl w:val="0"/>
          <w:numId w:val="3"/>
        </w:numPr>
      </w:pPr>
      <w:r>
        <w:t xml:space="preserve">All Documents must be signed with </w:t>
      </w:r>
      <w:r w:rsidRPr="00041E00">
        <w:rPr>
          <w:u w:val="single"/>
        </w:rPr>
        <w:t>BLUE</w:t>
      </w:r>
      <w:r>
        <w:t xml:space="preserve"> ink</w:t>
      </w:r>
    </w:p>
    <w:p w:rsidR="001613E9" w:rsidRDefault="001613E9" w:rsidP="00141C0D">
      <w:pPr>
        <w:pStyle w:val="ListParagraph"/>
        <w:numPr>
          <w:ilvl w:val="0"/>
          <w:numId w:val="3"/>
        </w:numPr>
      </w:pPr>
      <w:r>
        <w:t>Vehicle must be in wor</w:t>
      </w:r>
      <w:r w:rsidR="00051B33">
        <w:t>king condition</w:t>
      </w:r>
    </w:p>
    <w:p w:rsidR="00141C0D" w:rsidRDefault="001613E9" w:rsidP="00141C0D">
      <w:pPr>
        <w:pStyle w:val="ListParagraph"/>
        <w:numPr>
          <w:ilvl w:val="0"/>
          <w:numId w:val="3"/>
        </w:numPr>
      </w:pPr>
      <w:r>
        <w:t>Vehicle must have less than a ¼ tank of gas in order to be exported</w:t>
      </w:r>
    </w:p>
    <w:bookmarkEnd w:id="0"/>
    <w:p w:rsidR="00051B33" w:rsidRDefault="00051B33" w:rsidP="00141C0D">
      <w:pPr>
        <w:pStyle w:val="ListParagraph"/>
        <w:numPr>
          <w:ilvl w:val="0"/>
          <w:numId w:val="3"/>
        </w:numPr>
      </w:pPr>
      <w:r>
        <w:t>In order for your vehicle to be transported with insurance, it cannot be older than 10 model years</w:t>
      </w:r>
    </w:p>
    <w:p w:rsidR="00141C0D" w:rsidRDefault="001613E9" w:rsidP="00141C0D">
      <w:pPr>
        <w:ind w:left="1080" w:firstLine="360"/>
      </w:pPr>
      <w:r w:rsidRPr="00141C0D">
        <w:rPr>
          <w:u w:val="single"/>
        </w:rPr>
        <w:t>NOTE</w:t>
      </w:r>
    </w:p>
    <w:p w:rsidR="001613E9" w:rsidRDefault="001613E9" w:rsidP="00141C0D">
      <w:pPr>
        <w:ind w:left="720" w:firstLine="720"/>
      </w:pPr>
      <w:r>
        <w:t>Vehicle will be s</w:t>
      </w:r>
      <w:r w:rsidR="00041E00">
        <w:t>ubject to a 72 hour hold after D</w:t>
      </w:r>
      <w:r>
        <w:t>elivery and US Customs clearance</w:t>
      </w:r>
    </w:p>
    <w:p w:rsidR="00141C0D" w:rsidRDefault="00041E00" w:rsidP="00141C0D">
      <w:pPr>
        <w:ind w:left="720" w:firstLine="720"/>
      </w:pPr>
      <w:r>
        <w:t>Additional cargo/items may NOT</w:t>
      </w:r>
      <w:r w:rsidR="00141C0D">
        <w:t xml:space="preserve"> be transported inside the vehicle</w:t>
      </w:r>
    </w:p>
    <w:sectPr w:rsidR="00141C0D" w:rsidSect="00141C0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8139B"/>
    <w:multiLevelType w:val="hybridMultilevel"/>
    <w:tmpl w:val="8A0C943A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4E85648"/>
    <w:multiLevelType w:val="hybridMultilevel"/>
    <w:tmpl w:val="C270DEC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0683FED"/>
    <w:multiLevelType w:val="hybridMultilevel"/>
    <w:tmpl w:val="6E9A662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B47"/>
    <w:rsid w:val="00041E00"/>
    <w:rsid w:val="00051B33"/>
    <w:rsid w:val="000655CD"/>
    <w:rsid w:val="000D733E"/>
    <w:rsid w:val="00104B82"/>
    <w:rsid w:val="00141C0D"/>
    <w:rsid w:val="001613E9"/>
    <w:rsid w:val="0026053A"/>
    <w:rsid w:val="002C6504"/>
    <w:rsid w:val="00325D71"/>
    <w:rsid w:val="003406DA"/>
    <w:rsid w:val="003E155D"/>
    <w:rsid w:val="00434A99"/>
    <w:rsid w:val="0050585E"/>
    <w:rsid w:val="00543FB2"/>
    <w:rsid w:val="00681B4A"/>
    <w:rsid w:val="006F043A"/>
    <w:rsid w:val="00881487"/>
    <w:rsid w:val="00976228"/>
    <w:rsid w:val="0099656D"/>
    <w:rsid w:val="00B32B47"/>
    <w:rsid w:val="00B56AA4"/>
    <w:rsid w:val="00BA3494"/>
    <w:rsid w:val="00BD1C45"/>
    <w:rsid w:val="00C42A7E"/>
    <w:rsid w:val="00D0771D"/>
    <w:rsid w:val="00DC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CC92D36-C61F-421C-8AF3-89B3CF139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6AA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2B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2B4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C6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Willie Munoz</dc:creator>
  <cp:lastModifiedBy>Gabriel Piedrahita</cp:lastModifiedBy>
  <cp:revision>4</cp:revision>
  <cp:lastPrinted>2013-01-16T19:37:00Z</cp:lastPrinted>
  <dcterms:created xsi:type="dcterms:W3CDTF">2013-09-24T13:30:00Z</dcterms:created>
  <dcterms:modified xsi:type="dcterms:W3CDTF">2015-02-23T19:28:00Z</dcterms:modified>
</cp:coreProperties>
</file>